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杭州警方依法处置三起扰乱公共秩序的网络谣言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78105</wp:posOffset>
            </wp:positionV>
            <wp:extent cx="2587625" cy="3522980"/>
            <wp:effectExtent l="0" t="0" r="3175" b="1270"/>
            <wp:wrapTopAndBottom/>
            <wp:docPr id="1" name="图片 1" descr="e72423cf913535ee1b6fe0d65fd1b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2423cf913535ee1b6fe0d65fd1b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7625" cy="352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案例一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t>依法查处颜某某编造”一女子遭四男子奸杀"网络谣言</w:t>
      </w:r>
      <w:r>
        <w:rPr>
          <w:rFonts w:hint="eastAsia"/>
          <w:b/>
          <w:bCs/>
        </w:rPr>
        <w:br w:type="textWrapping"/>
      </w:r>
      <w:r>
        <w:rPr>
          <w:rFonts w:hint="eastAsia"/>
        </w:rPr>
        <w:t>2023年01月03日，网民颜某某在某网站平台发布“一女子遭四男子奸杀”信息并附两张女子浮尸图片。经查，颜某某为博取关注、吸引流量，编造</w:t>
      </w:r>
      <w:r>
        <w:rPr>
          <w:rFonts w:hint="eastAsia"/>
          <w:lang w:eastAsia="zh-CN"/>
        </w:rPr>
        <w:t>“</w:t>
      </w:r>
      <w:r>
        <w:rPr>
          <w:rFonts w:hint="eastAsia"/>
        </w:rPr>
        <w:t>一女子遭四男子奸杀”的谣言信息引发网民关注讨论，造成社会不良影响。杭州临平警方依据《中华人民共和国治安管理处罚法》第二十五条规定，对颜某某处以行政拘留8日的处罚。</w:t>
      </w:r>
      <w:r>
        <w:rPr>
          <w:rFonts w:hint="eastAsia"/>
        </w:rPr>
        <w:br w:type="textWrapping"/>
      </w:r>
      <w:r>
        <w:rPr>
          <w:rFonts w:hint="eastAsia"/>
          <w:b/>
          <w:bCs/>
        </w:rPr>
        <w:t>案例二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t>依法查处葛某某编造“杭州2名消防员在火灾中牺性”网络谣言</w:t>
      </w:r>
      <w:r>
        <w:rPr>
          <w:rFonts w:hint="eastAsia"/>
          <w:b/>
          <w:bCs/>
        </w:rPr>
        <w:br w:type="textWrapping"/>
      </w:r>
      <w:r>
        <w:rPr>
          <w:rFonts w:hint="eastAsia"/>
        </w:rPr>
        <w:t>2023年01月08日，网民葛某某在短视频平台发布杭州某地火情现场视频，并配文</w:t>
      </w:r>
      <w:r>
        <w:rPr>
          <w:rFonts w:hint="eastAsia"/>
          <w:lang w:eastAsia="zh-CN"/>
        </w:rPr>
        <w:t>“</w:t>
      </w:r>
      <w:r>
        <w:rPr>
          <w:rFonts w:hint="eastAsia"/>
        </w:rPr>
        <w:t>#杭州后市街定安苑着火#杭州2名消防员在火灾中牺牲”。经查，葛某某为博取关注、吸引流量，东拼西凑新闻内容，编造"杭州2名消防员在火灾中牺牲”谣言信息，引发网民关注讨论，造成社会不良影响。杭州上城警方依据《中华人民共和国治安管理处罚法》第二十五条规定，对葛某某处以行政罚款300元的处罚。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b/>
          <w:bCs/>
        </w:rPr>
        <w:t>案例三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t>依法查处华某某编造“西湖区成为杭州唯一双减改革区"网络谣言</w:t>
      </w:r>
      <w:r>
        <w:rPr>
          <w:rFonts w:hint="eastAsia"/>
          <w:b/>
          <w:bCs/>
        </w:rPr>
        <w:br w:type="textWrapping"/>
      </w:r>
      <w:r>
        <w:rPr>
          <w:rFonts w:hint="eastAsia"/>
        </w:rPr>
        <w:t>2024年1月11日，华某某在某平台发布“西湖区成为杭州唯一双减改革区”的文章。经向杭州市教育局核实，系混淆概念，为不实信息。经查，华某某为博取关注、吸引流量，编造</w:t>
      </w:r>
      <w:r>
        <w:rPr>
          <w:rFonts w:hint="eastAsia"/>
          <w:lang w:eastAsia="zh-CN"/>
        </w:rPr>
        <w:t>“</w:t>
      </w:r>
      <w:r>
        <w:rPr>
          <w:rFonts w:hint="eastAsia"/>
        </w:rPr>
        <w:t>西湖区成为杭州唯一双减改革区”的谣言信息引发网民关注讨论，造成社会不良影响。杭州拱墅警方依据《中华人民共和国治安管理处罚法》第二十五条规定，对华某某处以行政罚款200元的处罚。</w:t>
      </w:r>
      <w:r>
        <w:rPr>
          <w:rFonts w:hint="eastAsia"/>
        </w:rPr>
        <w:br w:type="textWrapping"/>
      </w:r>
      <w:r>
        <w:rPr>
          <w:rFonts w:hint="eastAsia"/>
          <w:b/>
          <w:bCs/>
        </w:rPr>
        <w:t>提醒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>互联网不是法外之地，网民应保持理性思考，增强防范意识及信息甄别能力，不造谣、不信谣、不传谣。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A55BF"/>
    <w:rsid w:val="40525607"/>
    <w:rsid w:val="41C1576C"/>
    <w:rsid w:val="44162539"/>
    <w:rsid w:val="5A3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2024-06-28T07:50:00Z</dcterms:created>
  <dc:creator>Administrator</dc:creator>
  <cp:lastModifiedBy>Administrator</cp:lastModifiedBy>
  <dcterms:modified xsi:type="dcterms:W3CDTF">2024-07-02T08:21:26Z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